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99801" w14:textId="77777777" w:rsidR="00D31820" w:rsidRPr="00B8647F" w:rsidRDefault="00D31820" w:rsidP="00D31820">
      <w:pPr>
        <w:pStyle w:val="paragraph"/>
        <w:spacing w:before="0" w:beforeAutospacing="0" w:after="0" w:afterAutospacing="0"/>
        <w:ind w:firstLine="720"/>
        <w:jc w:val="center"/>
        <w:textAlignment w:val="baseline"/>
        <w:rPr>
          <w:rStyle w:val="eop"/>
          <w:rFonts w:ascii="Arial" w:hAnsi="Arial" w:cs="Arial"/>
          <w:color w:val="000000"/>
        </w:rPr>
      </w:pPr>
      <w:r w:rsidRPr="00B8647F">
        <w:rPr>
          <w:rStyle w:val="normaltextrun"/>
          <w:rFonts w:ascii="Arial" w:hAnsi="Arial" w:cs="Arial"/>
          <w:color w:val="000000"/>
        </w:rPr>
        <w:t>Judicial Nominations Op-Ed Sample</w:t>
      </w:r>
      <w:r w:rsidRPr="00B8647F">
        <w:rPr>
          <w:rStyle w:val="eop"/>
          <w:rFonts w:ascii="Arial" w:hAnsi="Arial" w:cs="Arial"/>
          <w:color w:val="000000"/>
        </w:rPr>
        <w:t> </w:t>
      </w:r>
    </w:p>
    <w:p w14:paraId="16A947B7" w14:textId="77777777" w:rsidR="00D31820" w:rsidRPr="00B8647F" w:rsidRDefault="00D31820" w:rsidP="00D31820">
      <w:pPr>
        <w:pStyle w:val="paragraph"/>
        <w:spacing w:before="0" w:beforeAutospacing="0" w:after="0" w:afterAutospacing="0"/>
        <w:ind w:firstLine="720"/>
        <w:jc w:val="center"/>
        <w:textAlignment w:val="baseline"/>
        <w:rPr>
          <w:rFonts w:ascii="Segoe UI" w:hAnsi="Segoe UI" w:cs="Segoe UI"/>
        </w:rPr>
      </w:pPr>
    </w:p>
    <w:p w14:paraId="7730F9CA" w14:textId="77777777" w:rsidR="00BF7008" w:rsidRPr="00B8647F" w:rsidRDefault="00F12CD3" w:rsidP="00D31820">
      <w:pPr>
        <w:pStyle w:val="paragraph"/>
        <w:spacing w:before="0" w:beforeAutospacing="0" w:after="0" w:afterAutospacing="0"/>
        <w:textAlignment w:val="baseline"/>
        <w:rPr>
          <w:rStyle w:val="normaltextrun"/>
          <w:rFonts w:ascii="Arial" w:hAnsi="Arial" w:cs="Arial"/>
          <w:color w:val="000000"/>
        </w:rPr>
      </w:pPr>
      <w:r w:rsidRPr="00B8647F">
        <w:rPr>
          <w:rStyle w:val="normaltextrun"/>
          <w:rFonts w:ascii="Arial" w:hAnsi="Arial" w:cs="Arial"/>
          <w:color w:val="000000"/>
        </w:rPr>
        <w:t>Courts Matter. Most people don’t think about it</w:t>
      </w:r>
      <w:r w:rsidR="00BF7008" w:rsidRPr="00B8647F">
        <w:rPr>
          <w:rStyle w:val="normaltextrun"/>
          <w:rFonts w:ascii="Arial" w:hAnsi="Arial" w:cs="Arial"/>
          <w:color w:val="000000"/>
        </w:rPr>
        <w:t xml:space="preserve"> much</w:t>
      </w:r>
      <w:r w:rsidRPr="00B8647F">
        <w:rPr>
          <w:rStyle w:val="normaltextrun"/>
          <w:rFonts w:ascii="Arial" w:hAnsi="Arial" w:cs="Arial"/>
          <w:color w:val="000000"/>
        </w:rPr>
        <w:t xml:space="preserve">, but the selection and appointment process for judges have a direct effect on our daily lives. </w:t>
      </w:r>
      <w:r w:rsidR="00D31820" w:rsidRPr="00B8647F">
        <w:rPr>
          <w:rStyle w:val="normaltextrun"/>
          <w:rFonts w:ascii="Arial" w:hAnsi="Arial" w:cs="Arial"/>
          <w:color w:val="000000"/>
        </w:rPr>
        <w:t>As a [</w:t>
      </w:r>
      <w:r w:rsidR="00D31820" w:rsidRPr="00B8647F">
        <w:rPr>
          <w:rStyle w:val="normaltextrun"/>
          <w:rFonts w:ascii="Arial" w:hAnsi="Arial" w:cs="Arial"/>
          <w:i/>
          <w:iCs/>
          <w:color w:val="000000"/>
        </w:rPr>
        <w:t>organization</w:t>
      </w:r>
      <w:r w:rsidR="00D31820" w:rsidRPr="00B8647F">
        <w:rPr>
          <w:rStyle w:val="normaltextrun"/>
          <w:rFonts w:ascii="Arial" w:hAnsi="Arial" w:cs="Arial"/>
          <w:color w:val="000000"/>
        </w:rPr>
        <w:t>] advocate, I am dismayed by [</w:t>
      </w:r>
      <w:r w:rsidR="00D31820" w:rsidRPr="00B8647F">
        <w:rPr>
          <w:rStyle w:val="normaltextrun"/>
          <w:rFonts w:ascii="Arial" w:hAnsi="Arial" w:cs="Arial"/>
          <w:i/>
          <w:iCs/>
          <w:color w:val="000000"/>
        </w:rPr>
        <w:t>recent event or ongoing efforts/pattern</w:t>
      </w:r>
      <w:r w:rsidR="00D31820" w:rsidRPr="00B8647F">
        <w:rPr>
          <w:rStyle w:val="normaltextrun"/>
          <w:rFonts w:ascii="Arial" w:hAnsi="Arial" w:cs="Arial"/>
          <w:color w:val="000000"/>
        </w:rPr>
        <w:t>.]. I urge the Senate to support a federal judiciary that is of and for the people</w:t>
      </w:r>
      <w:r w:rsidR="00BF7008" w:rsidRPr="00B8647F">
        <w:rPr>
          <w:rStyle w:val="normaltextrun"/>
          <w:rFonts w:ascii="Arial" w:hAnsi="Arial" w:cs="Arial"/>
          <w:color w:val="000000"/>
        </w:rPr>
        <w:t>. I urge the Senate to</w:t>
      </w:r>
      <w:r w:rsidR="00D31820" w:rsidRPr="00B8647F">
        <w:rPr>
          <w:rStyle w:val="normaltextrun"/>
          <w:rFonts w:ascii="Arial" w:hAnsi="Arial" w:cs="Arial"/>
          <w:color w:val="000000"/>
        </w:rPr>
        <w:t xml:space="preserve"> confirm fair-minded jurists </w:t>
      </w:r>
      <w:r w:rsidR="00B8647F" w:rsidRPr="00B8647F">
        <w:rPr>
          <w:rStyle w:val="normaltextrun"/>
          <w:rFonts w:ascii="Arial" w:hAnsi="Arial" w:cs="Arial"/>
          <w:color w:val="000000"/>
        </w:rPr>
        <w:t>who</w:t>
      </w:r>
      <w:r w:rsidR="00BF7008" w:rsidRPr="00B8647F">
        <w:rPr>
          <w:rStyle w:val="normaltextrun"/>
          <w:rFonts w:ascii="Arial" w:hAnsi="Arial" w:cs="Arial"/>
          <w:color w:val="000000"/>
        </w:rPr>
        <w:t xml:space="preserve"> are </w:t>
      </w:r>
      <w:r w:rsidR="00D31820" w:rsidRPr="00B8647F">
        <w:rPr>
          <w:rStyle w:val="normaltextrun"/>
          <w:rFonts w:ascii="Arial" w:hAnsi="Arial" w:cs="Arial"/>
          <w:color w:val="000000"/>
        </w:rPr>
        <w:t>committed to upholding constitutional rights for everyone. </w:t>
      </w:r>
    </w:p>
    <w:p w14:paraId="2CEBB112" w14:textId="77777777" w:rsidR="00BF7008" w:rsidRPr="00B8647F" w:rsidRDefault="00BF7008" w:rsidP="00D31820">
      <w:pPr>
        <w:pStyle w:val="paragraph"/>
        <w:spacing w:before="0" w:beforeAutospacing="0" w:after="0" w:afterAutospacing="0"/>
        <w:textAlignment w:val="baseline"/>
        <w:rPr>
          <w:rStyle w:val="normaltextrun"/>
          <w:rFonts w:ascii="Arial" w:hAnsi="Arial" w:cs="Arial"/>
          <w:color w:val="000000"/>
        </w:rPr>
      </w:pPr>
    </w:p>
    <w:p w14:paraId="68F4CE96" w14:textId="77777777" w:rsidR="00D31820" w:rsidRPr="00B8647F" w:rsidRDefault="00D31820" w:rsidP="00D31820">
      <w:pPr>
        <w:pStyle w:val="paragraph"/>
        <w:spacing w:before="0" w:beforeAutospacing="0" w:after="0" w:afterAutospacing="0"/>
        <w:textAlignment w:val="baseline"/>
        <w:rPr>
          <w:rStyle w:val="eop"/>
          <w:rFonts w:ascii="Arial" w:hAnsi="Arial" w:cs="Arial"/>
          <w:color w:val="000000"/>
        </w:rPr>
      </w:pPr>
      <w:r w:rsidRPr="00B8647F">
        <w:rPr>
          <w:rStyle w:val="normaltextrun"/>
          <w:rFonts w:ascii="Arial" w:hAnsi="Arial" w:cs="Arial"/>
          <w:color w:val="000000"/>
        </w:rPr>
        <w:t>Judges confirmed to lifetime seats on the federal courts have a lasting impact on our daily lives and the lives of future generations. They hear cases and make decisions pertaining to every aspect of public policy — civil rights, abortion access, voting rights, gun safety, health care, immigration, LGBTQ equality, and more. [</w:t>
      </w:r>
      <w:r w:rsidRPr="00B8647F">
        <w:rPr>
          <w:rStyle w:val="normaltextrun"/>
          <w:rFonts w:ascii="Arial" w:hAnsi="Arial" w:cs="Arial"/>
          <w:i/>
          <w:iCs/>
          <w:color w:val="000000"/>
        </w:rPr>
        <w:t>Insert one sentence about your connection to any of the above issues, such as: As someone who relies on the affordable care act for health care, I and millions like me are relying on judges to uphold our access to affordable care</w:t>
      </w:r>
      <w:r w:rsidRPr="00B8647F">
        <w:rPr>
          <w:rStyle w:val="normaltextrun"/>
          <w:rFonts w:ascii="Arial" w:hAnsi="Arial" w:cs="Arial"/>
          <w:color w:val="000000"/>
        </w:rPr>
        <w:t>.]</w:t>
      </w:r>
      <w:r w:rsidRPr="00B8647F">
        <w:rPr>
          <w:rStyle w:val="eop"/>
          <w:rFonts w:ascii="Arial" w:hAnsi="Arial" w:cs="Arial"/>
          <w:color w:val="000000"/>
        </w:rPr>
        <w:t> </w:t>
      </w:r>
    </w:p>
    <w:p w14:paraId="12A64289" w14:textId="77777777" w:rsidR="00D31820" w:rsidRPr="00B8647F" w:rsidRDefault="00D31820" w:rsidP="00D31820">
      <w:pPr>
        <w:pStyle w:val="paragraph"/>
        <w:spacing w:before="0" w:beforeAutospacing="0" w:after="0" w:afterAutospacing="0"/>
        <w:textAlignment w:val="baseline"/>
        <w:rPr>
          <w:rFonts w:ascii="Segoe UI" w:hAnsi="Segoe UI" w:cs="Segoe UI"/>
        </w:rPr>
      </w:pPr>
    </w:p>
    <w:p w14:paraId="0F5346C8" w14:textId="77777777" w:rsidR="00D31820" w:rsidRPr="00B8647F" w:rsidRDefault="00D31820" w:rsidP="00D31820">
      <w:pPr>
        <w:pStyle w:val="paragraph"/>
        <w:spacing w:before="0" w:beforeAutospacing="0" w:after="0" w:afterAutospacing="0"/>
        <w:textAlignment w:val="baseline"/>
        <w:rPr>
          <w:rStyle w:val="normaltextrun"/>
          <w:rFonts w:ascii="Arial" w:hAnsi="Arial" w:cs="Arial"/>
          <w:color w:val="000000"/>
        </w:rPr>
      </w:pPr>
      <w:r w:rsidRPr="00B8647F">
        <w:rPr>
          <w:rStyle w:val="normaltextrun"/>
          <w:rFonts w:ascii="Arial" w:hAnsi="Arial" w:cs="Arial"/>
          <w:color w:val="000000"/>
        </w:rPr>
        <w:t xml:space="preserve">Federal judges must be fair, independent, and qualified, and reflect the diversity of our nation. A fair judge respects equality and justice for all. This can be demonstrated through prior rulings or personal writings. An independent judge must prove that they will be impartial arbiters of the law, and not beholden to or influenced by outside parties or interests. A qualified judge has been objectively assessed for their experience, competence, principles, and temperament. And when </w:t>
      </w:r>
      <w:r w:rsidR="00F12CD3" w:rsidRPr="00B8647F">
        <w:rPr>
          <w:rStyle w:val="normaltextrun"/>
          <w:rFonts w:ascii="Arial" w:hAnsi="Arial" w:cs="Arial"/>
          <w:color w:val="000000"/>
        </w:rPr>
        <w:t xml:space="preserve">I refer to </w:t>
      </w:r>
      <w:r w:rsidRPr="00B8647F">
        <w:rPr>
          <w:rStyle w:val="normaltextrun"/>
          <w:rFonts w:ascii="Arial" w:hAnsi="Arial" w:cs="Arial"/>
          <w:color w:val="000000"/>
        </w:rPr>
        <w:t xml:space="preserve">federal judges, </w:t>
      </w:r>
      <w:r w:rsidR="00F12CD3" w:rsidRPr="00B8647F">
        <w:rPr>
          <w:rStyle w:val="normaltextrun"/>
          <w:rFonts w:ascii="Arial" w:hAnsi="Arial" w:cs="Arial"/>
          <w:color w:val="000000"/>
        </w:rPr>
        <w:t>I</w:t>
      </w:r>
      <w:r w:rsidRPr="00B8647F">
        <w:rPr>
          <w:rStyle w:val="normaltextrun"/>
          <w:rFonts w:ascii="Arial" w:hAnsi="Arial" w:cs="Arial"/>
          <w:color w:val="000000"/>
        </w:rPr>
        <w:t xml:space="preserve"> mean ALL federal judges. </w:t>
      </w:r>
      <w:r w:rsidR="00F12CD3" w:rsidRPr="00B8647F">
        <w:rPr>
          <w:rStyle w:val="normaltextrun"/>
          <w:rFonts w:ascii="Arial" w:hAnsi="Arial" w:cs="Arial"/>
          <w:color w:val="000000"/>
        </w:rPr>
        <w:t xml:space="preserve">Our </w:t>
      </w:r>
      <w:r w:rsidRPr="00B8647F">
        <w:rPr>
          <w:rStyle w:val="normaltextrun"/>
          <w:rFonts w:ascii="Arial" w:hAnsi="Arial" w:cs="Arial"/>
          <w:color w:val="000000"/>
        </w:rPr>
        <w:t>district and circuit courts make the final call in over 99 percent of federal cases</w:t>
      </w:r>
      <w:r w:rsidR="00BF7008" w:rsidRPr="00B8647F">
        <w:rPr>
          <w:rStyle w:val="normaltextrun"/>
          <w:rFonts w:ascii="Arial" w:hAnsi="Arial" w:cs="Arial"/>
          <w:color w:val="000000"/>
        </w:rPr>
        <w:t>.</w:t>
      </w:r>
      <w:r w:rsidRPr="00B8647F">
        <w:rPr>
          <w:rStyle w:val="normaltextrun"/>
          <w:rFonts w:ascii="Arial" w:hAnsi="Arial" w:cs="Arial"/>
          <w:color w:val="000000"/>
        </w:rPr>
        <w:t> </w:t>
      </w:r>
      <w:r w:rsidR="00BF7008" w:rsidRPr="00B8647F">
        <w:rPr>
          <w:rStyle w:val="normaltextrun"/>
          <w:rFonts w:ascii="Arial" w:hAnsi="Arial" w:cs="Arial"/>
          <w:color w:val="000000"/>
        </w:rPr>
        <w:t>L</w:t>
      </w:r>
      <w:r w:rsidRPr="00B8647F">
        <w:rPr>
          <w:rStyle w:val="normaltextrun"/>
          <w:rFonts w:ascii="Arial" w:hAnsi="Arial" w:cs="Arial"/>
          <w:color w:val="000000"/>
        </w:rPr>
        <w:t>ower court judges have tremendous power and serve as the first and last line of defense when it comes to truly protecting the most vulnerable among us.</w:t>
      </w:r>
    </w:p>
    <w:p w14:paraId="08CF254D" w14:textId="77777777" w:rsidR="00D31820" w:rsidRPr="00B8647F" w:rsidRDefault="00D31820" w:rsidP="00D31820">
      <w:pPr>
        <w:pStyle w:val="paragraph"/>
        <w:spacing w:before="0" w:beforeAutospacing="0" w:after="0" w:afterAutospacing="0"/>
        <w:textAlignment w:val="baseline"/>
        <w:rPr>
          <w:rStyle w:val="normaltextrun"/>
          <w:rFonts w:ascii="Arial" w:hAnsi="Arial" w:cs="Arial"/>
          <w:color w:val="000000"/>
        </w:rPr>
      </w:pPr>
    </w:p>
    <w:p w14:paraId="0DD6A8C2" w14:textId="77777777" w:rsidR="00BF7008" w:rsidRPr="00B8647F" w:rsidRDefault="00D31820" w:rsidP="00D31820">
      <w:pPr>
        <w:pStyle w:val="paragraph"/>
        <w:spacing w:before="0" w:beforeAutospacing="0" w:after="0" w:afterAutospacing="0"/>
        <w:textAlignment w:val="baseline"/>
        <w:rPr>
          <w:rStyle w:val="normaltextrun"/>
          <w:rFonts w:ascii="Arial" w:hAnsi="Arial" w:cs="Arial"/>
          <w:color w:val="000000"/>
        </w:rPr>
      </w:pPr>
      <w:r w:rsidRPr="00B8647F">
        <w:rPr>
          <w:rStyle w:val="normaltextrun"/>
          <w:rFonts w:ascii="Arial" w:hAnsi="Arial" w:cs="Arial"/>
          <w:color w:val="000000"/>
        </w:rPr>
        <w:t>As such, it is critical that all federal cou</w:t>
      </w:r>
      <w:r w:rsidR="00B8647F" w:rsidRPr="00B8647F">
        <w:rPr>
          <w:rStyle w:val="normaltextrun"/>
          <w:rFonts w:ascii="Arial" w:hAnsi="Arial" w:cs="Arial"/>
          <w:color w:val="000000"/>
        </w:rPr>
        <w:t>r</w:t>
      </w:r>
      <w:r w:rsidRPr="00B8647F">
        <w:rPr>
          <w:rStyle w:val="normaltextrun"/>
          <w:rFonts w:ascii="Arial" w:hAnsi="Arial" w:cs="Arial"/>
          <w:color w:val="000000"/>
        </w:rPr>
        <w:t>t</w:t>
      </w:r>
      <w:r w:rsidR="00BF7008" w:rsidRPr="00B8647F">
        <w:rPr>
          <w:rStyle w:val="normaltextrun"/>
          <w:rFonts w:ascii="Arial" w:hAnsi="Arial" w:cs="Arial"/>
          <w:color w:val="000000"/>
        </w:rPr>
        <w:t xml:space="preserve"> </w:t>
      </w:r>
      <w:r w:rsidR="00B8647F">
        <w:rPr>
          <w:rStyle w:val="normaltextrun"/>
          <w:rFonts w:ascii="Arial" w:hAnsi="Arial" w:cs="Arial"/>
          <w:color w:val="000000"/>
        </w:rPr>
        <w:t>nominations are</w:t>
      </w:r>
      <w:r w:rsidRPr="00B8647F">
        <w:rPr>
          <w:rStyle w:val="normaltextrun"/>
          <w:rFonts w:ascii="Arial" w:hAnsi="Arial" w:cs="Arial"/>
          <w:color w:val="000000"/>
        </w:rPr>
        <w:t xml:space="preserve"> made with the best interests of our country and its people in mind.</w:t>
      </w:r>
      <w:r w:rsidRPr="00B8647F">
        <w:rPr>
          <w:rStyle w:val="eop"/>
          <w:rFonts w:ascii="Arial" w:hAnsi="Arial" w:cs="Arial"/>
          <w:color w:val="000000"/>
        </w:rPr>
        <w:t> </w:t>
      </w:r>
      <w:r w:rsidRPr="00B8647F">
        <w:rPr>
          <w:rStyle w:val="normaltextrun"/>
          <w:rFonts w:ascii="Arial" w:hAnsi="Arial" w:cs="Arial"/>
          <w:color w:val="000000"/>
        </w:rPr>
        <w:t>[</w:t>
      </w:r>
      <w:r w:rsidRPr="00B8647F">
        <w:rPr>
          <w:rStyle w:val="normaltextrun"/>
          <w:rFonts w:ascii="Arial" w:hAnsi="Arial" w:cs="Arial"/>
          <w:i/>
          <w:iCs/>
          <w:color w:val="000000"/>
        </w:rPr>
        <w:t>For NCJW advocates: Ultimately, we are commanded by the famous injunction in the Torah — </w:t>
      </w:r>
      <w:proofErr w:type="spellStart"/>
      <w:r w:rsidRPr="00B8647F">
        <w:rPr>
          <w:rStyle w:val="normaltextrun"/>
          <w:rFonts w:ascii="Arial" w:hAnsi="Arial" w:cs="Arial"/>
          <w:i/>
          <w:iCs/>
          <w:color w:val="000000"/>
        </w:rPr>
        <w:t>Tzedek</w:t>
      </w:r>
      <w:proofErr w:type="spellEnd"/>
      <w:r w:rsidRPr="00B8647F">
        <w:rPr>
          <w:rStyle w:val="normaltextrun"/>
          <w:rFonts w:ascii="Arial" w:hAnsi="Arial" w:cs="Arial"/>
          <w:i/>
          <w:iCs/>
          <w:color w:val="000000"/>
        </w:rPr>
        <w:t xml:space="preserve">, </w:t>
      </w:r>
      <w:proofErr w:type="spellStart"/>
      <w:r w:rsidRPr="00B8647F">
        <w:rPr>
          <w:rStyle w:val="normaltextrun"/>
          <w:rFonts w:ascii="Arial" w:hAnsi="Arial" w:cs="Arial"/>
          <w:i/>
          <w:iCs/>
          <w:color w:val="000000"/>
        </w:rPr>
        <w:t>Tzedek</w:t>
      </w:r>
      <w:proofErr w:type="spellEnd"/>
      <w:r w:rsidRPr="00B8647F">
        <w:rPr>
          <w:rStyle w:val="normaltextrun"/>
          <w:rFonts w:ascii="Arial" w:hAnsi="Arial" w:cs="Arial"/>
          <w:i/>
          <w:iCs/>
          <w:color w:val="000000"/>
        </w:rPr>
        <w:t>, </w:t>
      </w:r>
      <w:proofErr w:type="spellStart"/>
      <w:r w:rsidRPr="00B8647F">
        <w:rPr>
          <w:rStyle w:val="normaltextrun"/>
          <w:rFonts w:ascii="Arial" w:hAnsi="Arial" w:cs="Arial"/>
          <w:i/>
          <w:iCs/>
          <w:color w:val="000000"/>
        </w:rPr>
        <w:t>Tirdof</w:t>
      </w:r>
      <w:proofErr w:type="spellEnd"/>
      <w:r w:rsidRPr="00B8647F">
        <w:rPr>
          <w:rStyle w:val="normaltextrun"/>
          <w:rFonts w:ascii="Arial" w:hAnsi="Arial" w:cs="Arial"/>
          <w:i/>
          <w:iCs/>
          <w:color w:val="000000"/>
        </w:rPr>
        <w:t>, or Justice, Justice, You Shall Pursue — imploring us to create a fair and impartial judiciary.</w:t>
      </w:r>
      <w:r w:rsidRPr="00B8647F">
        <w:rPr>
          <w:rStyle w:val="normaltextrun"/>
          <w:rFonts w:ascii="Arial" w:hAnsi="Arial" w:cs="Arial"/>
          <w:color w:val="000000"/>
        </w:rPr>
        <w:t xml:space="preserve">] So, what can </w:t>
      </w:r>
      <w:r w:rsidR="00BF7008" w:rsidRPr="00B8647F">
        <w:rPr>
          <w:rStyle w:val="normaltextrun"/>
          <w:rFonts w:ascii="Arial" w:hAnsi="Arial" w:cs="Arial"/>
          <w:color w:val="000000"/>
        </w:rPr>
        <w:t xml:space="preserve">any of us </w:t>
      </w:r>
      <w:r w:rsidRPr="00B8647F">
        <w:rPr>
          <w:rStyle w:val="normaltextrun"/>
          <w:rFonts w:ascii="Arial" w:hAnsi="Arial" w:cs="Arial"/>
          <w:color w:val="000000"/>
        </w:rPr>
        <w:t>do to pursue justice and to</w:t>
      </w:r>
      <w:r w:rsidR="00BF7008" w:rsidRPr="00B8647F">
        <w:rPr>
          <w:rStyle w:val="normaltextrun"/>
          <w:rFonts w:ascii="Arial" w:hAnsi="Arial" w:cs="Arial"/>
          <w:color w:val="000000"/>
        </w:rPr>
        <w:t xml:space="preserve"> </w:t>
      </w:r>
      <w:r w:rsidRPr="00B8647F">
        <w:rPr>
          <w:rStyle w:val="normaltextrun"/>
          <w:rFonts w:ascii="Arial" w:hAnsi="Arial" w:cs="Arial"/>
          <w:color w:val="000000"/>
        </w:rPr>
        <w:t>ensure the appointment of judges who hold the values of the Constitution and the American people above their personal agenda?</w:t>
      </w:r>
      <w:r w:rsidR="00BF7008" w:rsidRPr="00B8647F">
        <w:rPr>
          <w:rStyle w:val="normaltextrun"/>
          <w:rFonts w:ascii="Arial" w:hAnsi="Arial" w:cs="Arial"/>
          <w:color w:val="000000"/>
        </w:rPr>
        <w:t xml:space="preserve"> It is simple. Once a nominee has been announced, you can reach out to your senators’ offices, as well as contact Senate leadership and </w:t>
      </w:r>
      <w:hyperlink r:id="rId7" w:tgtFrame="_blank" w:history="1">
        <w:r w:rsidR="00BF7008" w:rsidRPr="00B8647F">
          <w:rPr>
            <w:rStyle w:val="normaltextrun"/>
            <w:rFonts w:ascii="Arial" w:hAnsi="Arial" w:cs="Arial"/>
            <w:color w:val="0070C0"/>
            <w:u w:val="single"/>
            <w:shd w:val="clear" w:color="auto" w:fill="FFFFFF" w:themeFill="background1"/>
          </w:rPr>
          <w:t>members of the Senate Judiciary Committee</w:t>
        </w:r>
      </w:hyperlink>
      <w:r w:rsidR="00BF7008" w:rsidRPr="00B8647F">
        <w:rPr>
          <w:rStyle w:val="normaltextrun"/>
          <w:rFonts w:ascii="Arial" w:hAnsi="Arial" w:cs="Arial"/>
          <w:color w:val="000000"/>
        </w:rPr>
        <w:t xml:space="preserve">, to share your support or concerns. </w:t>
      </w:r>
    </w:p>
    <w:p w14:paraId="7F14CD46" w14:textId="77777777" w:rsidR="00BF7008" w:rsidRPr="00B8647F" w:rsidRDefault="00BF7008" w:rsidP="00D31820">
      <w:pPr>
        <w:pStyle w:val="paragraph"/>
        <w:spacing w:before="0" w:beforeAutospacing="0" w:after="0" w:afterAutospacing="0"/>
        <w:textAlignment w:val="baseline"/>
        <w:rPr>
          <w:rStyle w:val="normaltextrun"/>
          <w:rFonts w:ascii="Arial" w:hAnsi="Arial" w:cs="Arial"/>
          <w:color w:val="000000"/>
        </w:rPr>
      </w:pPr>
    </w:p>
    <w:p w14:paraId="5C13FC7A" w14:textId="77777777" w:rsidR="00D31820" w:rsidRPr="00B8647F" w:rsidRDefault="00D31820" w:rsidP="00D31820">
      <w:pPr>
        <w:pStyle w:val="paragraph"/>
        <w:spacing w:before="0" w:beforeAutospacing="0" w:after="0" w:afterAutospacing="0"/>
        <w:textAlignment w:val="baseline"/>
        <w:rPr>
          <w:rFonts w:ascii="Segoe UI" w:hAnsi="Segoe UI" w:cs="Segoe UI"/>
        </w:rPr>
      </w:pPr>
      <w:r w:rsidRPr="00B8647F">
        <w:rPr>
          <w:rStyle w:val="normaltextrun"/>
          <w:rFonts w:ascii="Arial" w:hAnsi="Arial" w:cs="Arial"/>
          <w:color w:val="000000"/>
        </w:rPr>
        <w:t>Courts matte</w:t>
      </w:r>
      <w:r w:rsidR="00B8647F">
        <w:rPr>
          <w:rStyle w:val="normaltextrun"/>
          <w:rFonts w:ascii="Arial" w:hAnsi="Arial" w:cs="Arial"/>
          <w:color w:val="000000"/>
        </w:rPr>
        <w:t>r. Full stop. In order to ensure</w:t>
      </w:r>
      <w:r w:rsidRPr="00B8647F">
        <w:rPr>
          <w:rStyle w:val="normaltextrun"/>
          <w:rFonts w:ascii="Arial" w:hAnsi="Arial" w:cs="Arial"/>
          <w:color w:val="000000"/>
        </w:rPr>
        <w:t xml:space="preserve"> justice for all, we </w:t>
      </w:r>
      <w:r w:rsidR="00B8647F" w:rsidRPr="00B8647F">
        <w:rPr>
          <w:rStyle w:val="normaltextrun"/>
          <w:rFonts w:ascii="Arial" w:hAnsi="Arial" w:cs="Arial"/>
          <w:color w:val="000000"/>
        </w:rPr>
        <w:t xml:space="preserve">must </w:t>
      </w:r>
      <w:r w:rsidRPr="00B8647F">
        <w:rPr>
          <w:rStyle w:val="normaltextrun"/>
          <w:rFonts w:ascii="Arial" w:hAnsi="Arial" w:cs="Arial"/>
          <w:color w:val="000000"/>
        </w:rPr>
        <w:t>advocate for fair, independent, and qualified judges.</w:t>
      </w:r>
      <w:r w:rsidRPr="00B8647F">
        <w:rPr>
          <w:rStyle w:val="eop"/>
          <w:rFonts w:ascii="Arial" w:hAnsi="Arial" w:cs="Arial"/>
          <w:color w:val="000000"/>
        </w:rPr>
        <w:t> </w:t>
      </w:r>
      <w:r w:rsidR="00BF7008" w:rsidRPr="00B8647F">
        <w:rPr>
          <w:rStyle w:val="normaltextrun"/>
          <w:rFonts w:ascii="Arial" w:hAnsi="Arial" w:cs="Arial"/>
          <w:color w:val="000000"/>
        </w:rPr>
        <w:t>Learn about the latest nominees and find opportunities to take action at </w:t>
      </w:r>
      <w:hyperlink r:id="rId8" w:tgtFrame="_blank" w:history="1">
        <w:r w:rsidR="00BF7008" w:rsidRPr="00B8647F">
          <w:rPr>
            <w:rStyle w:val="normaltextrun"/>
            <w:rFonts w:ascii="Arial" w:hAnsi="Arial" w:cs="Arial"/>
            <w:color w:val="0070C0"/>
            <w:u w:val="single"/>
            <w:shd w:val="clear" w:color="auto" w:fill="FFFFFF" w:themeFill="background1"/>
          </w:rPr>
          <w:t>courtsmatter.org</w:t>
        </w:r>
      </w:hyperlink>
      <w:r w:rsidR="00B8647F" w:rsidRPr="00B8647F">
        <w:rPr>
          <w:rStyle w:val="normaltextrun"/>
          <w:rFonts w:ascii="Arial" w:hAnsi="Arial" w:cs="Arial"/>
          <w:color w:val="0070C0"/>
          <w:u w:val="single"/>
          <w:shd w:val="clear" w:color="auto" w:fill="FFFFFF" w:themeFill="background1"/>
        </w:rPr>
        <w:t>.</w:t>
      </w:r>
      <w:r w:rsidR="00BF7008" w:rsidRPr="00B8647F">
        <w:rPr>
          <w:rStyle w:val="normaltextrun"/>
          <w:rFonts w:ascii="Arial" w:hAnsi="Arial" w:cs="Arial"/>
          <w:color w:val="0070C0"/>
        </w:rPr>
        <w:t> </w:t>
      </w:r>
    </w:p>
    <w:p w14:paraId="05C9AC84" w14:textId="77777777" w:rsidR="00D31820" w:rsidRPr="00B8647F" w:rsidRDefault="00D31820" w:rsidP="00D31820">
      <w:pPr>
        <w:pStyle w:val="paragraph"/>
        <w:spacing w:before="0" w:beforeAutospacing="0" w:after="0" w:afterAutospacing="0"/>
        <w:ind w:firstLine="720"/>
        <w:textAlignment w:val="baseline"/>
        <w:rPr>
          <w:rFonts w:ascii="Segoe UI" w:hAnsi="Segoe UI" w:cs="Segoe UI"/>
        </w:rPr>
      </w:pPr>
      <w:r w:rsidRPr="00B8647F">
        <w:rPr>
          <w:rStyle w:val="eop"/>
          <w:rFonts w:ascii="Arial" w:hAnsi="Arial" w:cs="Arial"/>
          <w:color w:val="000000"/>
        </w:rPr>
        <w:t> </w:t>
      </w:r>
    </w:p>
    <w:p w14:paraId="24EBEF6A" w14:textId="77777777" w:rsidR="00D447B2" w:rsidRPr="00B8647F" w:rsidRDefault="00701808">
      <w:pPr>
        <w:rPr>
          <w:sz w:val="24"/>
          <w:szCs w:val="24"/>
        </w:rPr>
      </w:pPr>
    </w:p>
    <w:p w14:paraId="0A4C7679" w14:textId="77777777" w:rsidR="00F12CD3" w:rsidRPr="00B8647F" w:rsidRDefault="00F12CD3" w:rsidP="00F12CD3">
      <w:pPr>
        <w:rPr>
          <w:sz w:val="24"/>
          <w:szCs w:val="24"/>
        </w:rPr>
      </w:pPr>
    </w:p>
    <w:sectPr w:rsidR="00F12CD3" w:rsidRPr="00B86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20"/>
    <w:rsid w:val="00181CC8"/>
    <w:rsid w:val="0035189F"/>
    <w:rsid w:val="00701808"/>
    <w:rsid w:val="00B8647F"/>
    <w:rsid w:val="00BB047C"/>
    <w:rsid w:val="00BF7008"/>
    <w:rsid w:val="00D31820"/>
    <w:rsid w:val="00E26090"/>
    <w:rsid w:val="00F1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7325"/>
  <w15:chartTrackingRefBased/>
  <w15:docId w15:val="{3838A4AA-9366-4BD9-9F1E-3363121E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31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31820"/>
  </w:style>
  <w:style w:type="character" w:customStyle="1" w:styleId="eop">
    <w:name w:val="eop"/>
    <w:basedOn w:val="DefaultParagraphFont"/>
    <w:rsid w:val="00D31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664672">
      <w:bodyDiv w:val="1"/>
      <w:marLeft w:val="0"/>
      <w:marRight w:val="0"/>
      <w:marTop w:val="0"/>
      <w:marBottom w:val="0"/>
      <w:divBdr>
        <w:top w:val="none" w:sz="0" w:space="0" w:color="auto"/>
        <w:left w:val="none" w:sz="0" w:space="0" w:color="auto"/>
        <w:bottom w:val="none" w:sz="0" w:space="0" w:color="auto"/>
        <w:right w:val="none" w:sz="0" w:space="0" w:color="auto"/>
      </w:divBdr>
      <w:divsChild>
        <w:div w:id="2098285892">
          <w:marLeft w:val="0"/>
          <w:marRight w:val="0"/>
          <w:marTop w:val="0"/>
          <w:marBottom w:val="0"/>
          <w:divBdr>
            <w:top w:val="none" w:sz="0" w:space="0" w:color="auto"/>
            <w:left w:val="none" w:sz="0" w:space="0" w:color="auto"/>
            <w:bottom w:val="none" w:sz="0" w:space="0" w:color="auto"/>
            <w:right w:val="none" w:sz="0" w:space="0" w:color="auto"/>
          </w:divBdr>
        </w:div>
        <w:div w:id="1152796793">
          <w:marLeft w:val="0"/>
          <w:marRight w:val="0"/>
          <w:marTop w:val="0"/>
          <w:marBottom w:val="0"/>
          <w:divBdr>
            <w:top w:val="none" w:sz="0" w:space="0" w:color="auto"/>
            <w:left w:val="none" w:sz="0" w:space="0" w:color="auto"/>
            <w:bottom w:val="none" w:sz="0" w:space="0" w:color="auto"/>
            <w:right w:val="none" w:sz="0" w:space="0" w:color="auto"/>
          </w:divBdr>
        </w:div>
        <w:div w:id="1881552623">
          <w:marLeft w:val="0"/>
          <w:marRight w:val="0"/>
          <w:marTop w:val="0"/>
          <w:marBottom w:val="0"/>
          <w:divBdr>
            <w:top w:val="none" w:sz="0" w:space="0" w:color="auto"/>
            <w:left w:val="none" w:sz="0" w:space="0" w:color="auto"/>
            <w:bottom w:val="none" w:sz="0" w:space="0" w:color="auto"/>
            <w:right w:val="none" w:sz="0" w:space="0" w:color="auto"/>
          </w:divBdr>
        </w:div>
        <w:div w:id="301617922">
          <w:marLeft w:val="0"/>
          <w:marRight w:val="0"/>
          <w:marTop w:val="0"/>
          <w:marBottom w:val="0"/>
          <w:divBdr>
            <w:top w:val="none" w:sz="0" w:space="0" w:color="auto"/>
            <w:left w:val="none" w:sz="0" w:space="0" w:color="auto"/>
            <w:bottom w:val="none" w:sz="0" w:space="0" w:color="auto"/>
            <w:right w:val="none" w:sz="0" w:space="0" w:color="auto"/>
          </w:divBdr>
        </w:div>
        <w:div w:id="564948271">
          <w:marLeft w:val="0"/>
          <w:marRight w:val="0"/>
          <w:marTop w:val="0"/>
          <w:marBottom w:val="0"/>
          <w:divBdr>
            <w:top w:val="none" w:sz="0" w:space="0" w:color="auto"/>
            <w:left w:val="none" w:sz="0" w:space="0" w:color="auto"/>
            <w:bottom w:val="none" w:sz="0" w:space="0" w:color="auto"/>
            <w:right w:val="none" w:sz="0" w:space="0" w:color="auto"/>
          </w:divBdr>
        </w:div>
        <w:div w:id="1422291595">
          <w:marLeft w:val="0"/>
          <w:marRight w:val="0"/>
          <w:marTop w:val="0"/>
          <w:marBottom w:val="0"/>
          <w:divBdr>
            <w:top w:val="none" w:sz="0" w:space="0" w:color="auto"/>
            <w:left w:val="none" w:sz="0" w:space="0" w:color="auto"/>
            <w:bottom w:val="none" w:sz="0" w:space="0" w:color="auto"/>
            <w:right w:val="none" w:sz="0" w:space="0" w:color="auto"/>
          </w:divBdr>
        </w:div>
        <w:div w:id="1738554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matter.org/" TargetMode="External"/><Relationship Id="rId3" Type="http://schemas.openxmlformats.org/officeDocument/2006/relationships/customXml" Target="../customXml/item3.xml"/><Relationship Id="rId7" Type="http://schemas.openxmlformats.org/officeDocument/2006/relationships/hyperlink" Target="https://www.judiciary.senate.gov/about/memb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A260A21744C44B49DC62F6ABFB9B7" ma:contentTypeVersion="12" ma:contentTypeDescription="Create a new document." ma:contentTypeScope="" ma:versionID="8e95d5c90e0f1483e14c79af08c0ebd6">
  <xsd:schema xmlns:xsd="http://www.w3.org/2001/XMLSchema" xmlns:xs="http://www.w3.org/2001/XMLSchema" xmlns:p="http://schemas.microsoft.com/office/2006/metadata/properties" xmlns:ns2="209241ac-8d1e-43f9-a888-06364ba76cb3" xmlns:ns3="94afa287-470c-4897-a421-b2a0b76f8350" targetNamespace="http://schemas.microsoft.com/office/2006/metadata/properties" ma:root="true" ma:fieldsID="ff6e0fd8144c89aa94f09bef672a4834" ns2:_="" ns3:_="">
    <xsd:import namespace="209241ac-8d1e-43f9-a888-06364ba76cb3"/>
    <xsd:import namespace="94afa287-470c-4897-a421-b2a0b76f83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241ac-8d1e-43f9-a888-06364ba76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afa287-470c-4897-a421-b2a0b76f83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AB1D13-00B8-4E19-8D53-70956E312B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22C434-1A30-48CF-84D7-5D2087BFCDA4}">
  <ds:schemaRefs>
    <ds:schemaRef ds:uri="http://schemas.microsoft.com/sharepoint/v3/contenttype/forms"/>
  </ds:schemaRefs>
</ds:datastoreItem>
</file>

<file path=customXml/itemProps3.xml><?xml version="1.0" encoding="utf-8"?>
<ds:datastoreItem xmlns:ds="http://schemas.openxmlformats.org/officeDocument/2006/customXml" ds:itemID="{C48360D7-156C-4B9B-A186-1BC7F61E1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241ac-8d1e-43f9-a888-06364ba76cb3"/>
    <ds:schemaRef ds:uri="94afa287-470c-4897-a421-b2a0b76f8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Sisk</dc:creator>
  <cp:keywords/>
  <dc:description/>
  <cp:lastModifiedBy>Stephanie Cohen</cp:lastModifiedBy>
  <cp:revision>2</cp:revision>
  <dcterms:created xsi:type="dcterms:W3CDTF">2020-10-28T13:31:00Z</dcterms:created>
  <dcterms:modified xsi:type="dcterms:W3CDTF">2020-10-28T13:31:00Z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0x0101008F4A260A21744C44B49DC62F6ABFB9B7</vt:lpwstr>
  </property>
</Properties>
</file>